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5"/>
        <w:tblW w:w="8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96"/>
        <w:gridCol w:w="2664"/>
        <w:gridCol w:w="2130"/>
        <w:gridCol w:w="90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中国石油大学（北京）机器人工程20-1班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0" w:hRule="atLeast"/>
          <w:jc w:val="center"/>
        </w:trPr>
        <w:tc>
          <w:tcPr>
            <w:tcW w:w="735" w:type="dxa"/>
            <w:textDirection w:val="tbRlV"/>
            <w:vAlign w:val="center"/>
          </w:tcPr>
          <w:p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中国石油大学(北京)机器人20-1班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，作为我校机器人专业的首个班级，我班重视全面发展，培养五育人才。以“勤于学习，善于创造，甘于奉献”为班级宗旨，以“深思乐学，团结进取；文明勤学，创新健体”为班级精神，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围绕机器人五大核心系统开展班级建设，推动五育并举，着力打造全面发展的机器人班。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我班落实班团一体化，开展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主题活动70余次，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在基础团务、理论学习等方面均取得优秀成果。班级同学积极响应国家重大任务号召，3人担任2022年北京冬奥会和冬残奥会志愿者，4人参加《伟大征程》合唱，组织举办多项活动，班级影响力大大提高。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班级获评北京市先锋杯优秀团支部、北京市先进班集体、校十佳班集体、校文明宿舍等多项荣誉。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我班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成立校园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失物服务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队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寻得物品</w:t>
            </w:r>
            <w: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  <w:t>粗略累计价值30000余元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疫情当下，班级精心策划‘青’尽全力，星火成炬”活动，在校园各处免费发放1000余只自行设计的口罩，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受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到师生一致好评。为系统深入学习党的二十大精神，班级多次开展各类红色主题教育活动，打造了“学、做、悟、唱”四步走的特色模式。此外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大力推行“家”文化，曾组织十余项趣味团建活动，增进同学友谊，丰富课余生活。积极推动新媒体宣传建设，公众号累计发布推送124篇，总阅读量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破两万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b站视频总播放量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破十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万。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班级注重多级联合共建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追寻总书记足迹，与中国政法大学、北京科技大学开展校校共建；班级负责组织多项党团共建活动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协助昌平科普技志愿服务队、中国宋庆龄青少年科技文化交流中心志愿工作，收到中国飞天梦科技志愿团感谢信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校企共建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，聘请小米集团团委书记宋歌担任机器人专业思政辅导员，打造独一无二的特色班级品牌。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班级共被校团委等校级媒体报道10次，总浏览量破八千。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班级同学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业成绩优异，大二学年无人挂科，所有必修课平均分均在80分以上，共获各类奖学金37项，总计金额七万余元。班级同学积极参加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互联网+、挑战杯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和创新创业竞赛。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我班是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校机器人队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SPR建队以来参与人数最多，工作时长最长的班级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班级同学共获国家级奖项38项，省部级奖项42项，校级奖项72项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我班人文气息浓厚，班级同学在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北京市音乐节斩获2项铜奖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，体育舞蹈获“青绘团史”专项赛金奖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名同学与方华灿老师共同参演五四青春分享会，参与制作《读懂中国》视频录制。国家双料二级运动员于大衷同学在高水平竞赛中获得多项冠军，破首都高校运动会男子400米纪录。此外，班级同学积极参加企奖颁奖典礼、首都文创大赛等多项文体活动。累计获奖60余项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班以习近平总书记殷切嘱托为航标，在实践中学真知、悟真谛，社会实践参与率达100%。一人参与星火支教团获校级优秀团队一等奖，入选全国“推普助力乡村振兴”项目，一人获校级三等奖，共获40余家主流媒体报道。我班主动担当，参与学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两次封闭管理期间包含物资代买、垃圾清理、点位引导、协助核酸、快递领取、公寓分餐等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所有岗位志愿工作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  <w:t>我们用实际行动诠释青春的责任与担当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累计服务五千余人，得到校团委专题报道。班级同学积极投身志愿服务，参加南华县支教、献血等110余个志愿项目，累计志愿时长五千余小时。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班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全体同学将谨记习总书记的殷切嘱托，把个人的理想追求融入党和国家事业之中，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努力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为党、为祖国、为人民作出贡献！</w:t>
            </w:r>
            <w:bookmarkStart w:id="0" w:name="_GoBack"/>
          </w:p>
          <w:bookmarkEnd w:id="0"/>
          <w:p>
            <w:pPr>
              <w:spacing w:line="400" w:lineRule="exact"/>
              <w:ind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4095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4"/>
        <w:szCs w:val="24"/>
      </w:rPr>
    </w:pPr>
    <w:r>
      <w:rPr>
        <w:rFonts w:hint="eastAsia" w:ascii="仿宋_GB2312" w:eastAsia="仿宋_GB2312"/>
        <w:sz w:val="24"/>
        <w:szCs w:val="24"/>
      </w:rPr>
      <w:fldChar w:fldCharType="begin"/>
    </w:r>
    <w:r>
      <w:rPr>
        <w:rFonts w:hint="eastAsia" w:ascii="仿宋_GB2312" w:eastAsia="仿宋_GB2312"/>
        <w:sz w:val="24"/>
        <w:szCs w:val="24"/>
      </w:rPr>
      <w:instrText xml:space="preserve"> PAGE   \* MERGEFORMAT </w:instrText>
    </w:r>
    <w:r>
      <w:rPr>
        <w:rFonts w:hint="eastAsia" w:ascii="仿宋_GB2312" w:eastAsia="仿宋_GB2312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hint="eastAsia" w:ascii="仿宋_GB2312" w:eastAsia="仿宋_GB2312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zNmVjYTUxNTI0M2YwNjEzNWQzMTkyOWVkOWNkZGUifQ=="/>
  </w:docVars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047234DC"/>
    <w:rsid w:val="0A731B5E"/>
    <w:rsid w:val="2539379C"/>
    <w:rsid w:val="2B3531AC"/>
    <w:rsid w:val="2F57478F"/>
    <w:rsid w:val="33296443"/>
    <w:rsid w:val="3354252F"/>
    <w:rsid w:val="38367638"/>
    <w:rsid w:val="42980EEF"/>
    <w:rsid w:val="501222E0"/>
    <w:rsid w:val="58F86F31"/>
    <w:rsid w:val="5E0729FA"/>
    <w:rsid w:val="5FC0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1268</Words>
  <Characters>1305</Characters>
  <Lines>1</Lines>
  <Paragraphs>1</Paragraphs>
  <TotalTime>4</TotalTime>
  <ScaleCrop>false</ScaleCrop>
  <LinksUpToDate>false</LinksUpToDate>
  <CharactersWithSpaces>1402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2021-09-23T02:46:00Z</dcterms:created>
  <dc:creator>黄宝琪</dc:creator>
  <cp:lastModifiedBy>COGITATE</cp:lastModifiedBy>
  <dcterms:modified xsi:type="dcterms:W3CDTF">2022-11-28T08:21:26Z</dcterms:modified>
  <dc:title>附件5：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E5CD246997AC430EADCCDABB4F52CD2B</vt:lpwstr>
  </property>
</Properties>
</file>